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E08D7" w14:textId="5D6B929D" w:rsidR="008B385B" w:rsidRDefault="008B385B" w:rsidP="008B385B">
      <w:pPr>
        <w:rPr>
          <w:rFonts w:ascii="Google Sans" w:eastAsia="Google Sans" w:hAnsi="Google Sans" w:cs="Google Sans"/>
        </w:rPr>
      </w:pPr>
    </w:p>
    <w:p w14:paraId="440EAEF7" w14:textId="0141C041" w:rsidR="002679CF" w:rsidRDefault="008B385B">
      <w:pPr>
        <w:pStyle w:val="Heading1"/>
        <w:jc w:val="center"/>
        <w:rPr>
          <w:rFonts w:ascii="Google Sans" w:eastAsia="Google Sans" w:hAnsi="Google Sans" w:cs="Google Sans"/>
          <w:sz w:val="24"/>
          <w:szCs w:val="24"/>
        </w:rPr>
      </w:pPr>
      <w:r w:rsidRPr="008B385B">
        <w:rPr>
          <w:rFonts w:ascii="Google Sans" w:eastAsia="Google Sans" w:hAnsi="Google Sans" w:cs="Google Sans"/>
          <w:b/>
          <w:bCs/>
        </w:rPr>
        <w:t>Security Audit Project</w:t>
      </w:r>
      <w:r>
        <w:rPr>
          <w:rFonts w:ascii="Google Sans" w:eastAsia="Google Sans" w:hAnsi="Google Sans" w:cs="Google Sans"/>
        </w:rPr>
        <w:t>-</w:t>
      </w:r>
      <w:r w:rsidR="00000000">
        <w:rPr>
          <w:rFonts w:ascii="Google Sans" w:eastAsia="Google Sans" w:hAnsi="Google Sans" w:cs="Google Sans"/>
        </w:rPr>
        <w:t>Controls and compliance checklist</w:t>
      </w:r>
    </w:p>
    <w:p w14:paraId="6168F164" w14:textId="77777777" w:rsidR="008B385B" w:rsidRDefault="008B385B" w:rsidP="008B385B">
      <w:pPr>
        <w:pStyle w:val="Heading2"/>
        <w:rPr>
          <w:rFonts w:ascii="Google Sans" w:eastAsia="Google Sans" w:hAnsi="Google Sans" w:cs="Google Sans"/>
          <w:b/>
          <w:sz w:val="24"/>
          <w:szCs w:val="24"/>
        </w:rPr>
      </w:pPr>
      <w:r>
        <w:rPr>
          <w:rFonts w:ascii="Google Sans" w:eastAsia="Google Sans" w:hAnsi="Google Sans" w:cs="Google Sans"/>
        </w:rPr>
        <w:t>Scope and goals of the audit</w:t>
      </w:r>
    </w:p>
    <w:p w14:paraId="12017381" w14:textId="77777777" w:rsidR="008B385B" w:rsidRDefault="008B385B" w:rsidP="008B385B">
      <w:pPr>
        <w:pStyle w:val="Subtitle"/>
        <w:rPr>
          <w:rFonts w:ascii="Google Sans" w:eastAsia="Google Sans" w:hAnsi="Google Sans" w:cs="Google Sans"/>
          <w:color w:val="1F1F1F"/>
          <w:sz w:val="24"/>
          <w:szCs w:val="24"/>
        </w:rPr>
      </w:pPr>
      <w:bookmarkStart w:id="0" w:name="_5amnjv9mhbsx" w:colFirst="0" w:colLast="0"/>
      <w:bookmarkEnd w:id="0"/>
      <w:r>
        <w:rPr>
          <w:rFonts w:ascii="Google Sans" w:eastAsia="Google Sans" w:hAnsi="Google Sans" w:cs="Google Sans"/>
          <w:b/>
          <w:color w:val="000000"/>
          <w:sz w:val="24"/>
          <w:szCs w:val="24"/>
        </w:rPr>
        <w:t xml:space="preserve">Scope: </w:t>
      </w:r>
      <w:r>
        <w:rPr>
          <w:rFonts w:ascii="Google Sans" w:eastAsia="Google Sans" w:hAnsi="Google Sans" w:cs="Google Sans"/>
          <w:color w:val="000000"/>
          <w:sz w:val="24"/>
          <w:szCs w:val="24"/>
        </w:rPr>
        <w:t xml:space="preserve">The scope of this audit is defined as the entire security program at </w:t>
      </w:r>
      <w:proofErr w:type="spellStart"/>
      <w:r>
        <w:rPr>
          <w:rFonts w:ascii="Google Sans" w:eastAsia="Google Sans" w:hAnsi="Google Sans" w:cs="Google Sans"/>
          <w:color w:val="000000"/>
          <w:sz w:val="24"/>
          <w:szCs w:val="24"/>
        </w:rPr>
        <w:t>Botium</w:t>
      </w:r>
      <w:proofErr w:type="spellEnd"/>
      <w:r>
        <w:rPr>
          <w:rFonts w:ascii="Google Sans" w:eastAsia="Google Sans" w:hAnsi="Google Sans" w:cs="Google Sans"/>
          <w:color w:val="000000"/>
          <w:sz w:val="24"/>
          <w:szCs w:val="24"/>
        </w:rPr>
        <w:t xml:space="preserve"> Toys. This includes their assets like employee equipment and devices, their internal network, and their systems. You will need to review the assets </w:t>
      </w:r>
      <w:proofErr w:type="spellStart"/>
      <w:r>
        <w:rPr>
          <w:rFonts w:ascii="Google Sans" w:eastAsia="Google Sans" w:hAnsi="Google Sans" w:cs="Google Sans"/>
          <w:color w:val="000000"/>
          <w:sz w:val="24"/>
          <w:szCs w:val="24"/>
        </w:rPr>
        <w:t>Botium</w:t>
      </w:r>
      <w:proofErr w:type="spellEnd"/>
      <w:r>
        <w:rPr>
          <w:rFonts w:ascii="Google Sans" w:eastAsia="Google Sans" w:hAnsi="Google Sans" w:cs="Google Sans"/>
          <w:color w:val="000000"/>
          <w:sz w:val="24"/>
          <w:szCs w:val="24"/>
        </w:rPr>
        <w:t xml:space="preserve"> Toys has and the controls and compliance practices they have in place.</w:t>
      </w:r>
    </w:p>
    <w:p w14:paraId="5CB8DE19" w14:textId="77777777" w:rsidR="008B385B" w:rsidRDefault="008B385B" w:rsidP="008B385B">
      <w:pPr>
        <w:pStyle w:val="Subtitle"/>
        <w:rPr>
          <w:rFonts w:ascii="Google Sans" w:eastAsia="Google Sans" w:hAnsi="Google Sans" w:cs="Google Sans"/>
          <w:color w:val="000000"/>
        </w:rPr>
      </w:pPr>
      <w:bookmarkStart w:id="1" w:name="_vnkf1nr4riao" w:colFirst="0" w:colLast="0"/>
      <w:bookmarkEnd w:id="1"/>
      <w:r>
        <w:rPr>
          <w:rFonts w:ascii="Google Sans" w:eastAsia="Google Sans" w:hAnsi="Google Sans" w:cs="Google Sans"/>
          <w:b/>
          <w:color w:val="000000"/>
          <w:sz w:val="24"/>
          <w:szCs w:val="24"/>
        </w:rPr>
        <w:t>Goals:</w:t>
      </w:r>
      <w:r>
        <w:rPr>
          <w:rFonts w:ascii="Google Sans" w:eastAsia="Google Sans" w:hAnsi="Google Sans" w:cs="Google Sans"/>
          <w:color w:val="000000"/>
          <w:sz w:val="24"/>
          <w:szCs w:val="24"/>
        </w:rPr>
        <w:t xml:space="preserve"> Assess existing assets and complete the controls and compliance checklist to determine which controls and compliance best </w:t>
      </w:r>
      <w:proofErr w:type="gramStart"/>
      <w:r>
        <w:rPr>
          <w:rFonts w:ascii="Google Sans" w:eastAsia="Google Sans" w:hAnsi="Google Sans" w:cs="Google Sans"/>
          <w:color w:val="000000"/>
          <w:sz w:val="24"/>
          <w:szCs w:val="24"/>
        </w:rPr>
        <w:t>practices that</w:t>
      </w:r>
      <w:proofErr w:type="gramEnd"/>
      <w:r>
        <w:rPr>
          <w:rFonts w:ascii="Google Sans" w:eastAsia="Google Sans" w:hAnsi="Google Sans" w:cs="Google Sans"/>
          <w:color w:val="000000"/>
          <w:sz w:val="24"/>
          <w:szCs w:val="24"/>
        </w:rPr>
        <w:t xml:space="preserve"> need to be implemented to  improve </w:t>
      </w:r>
      <w:proofErr w:type="spellStart"/>
      <w:r>
        <w:rPr>
          <w:rFonts w:ascii="Google Sans" w:eastAsia="Google Sans" w:hAnsi="Google Sans" w:cs="Google Sans"/>
          <w:color w:val="000000"/>
          <w:sz w:val="24"/>
          <w:szCs w:val="24"/>
        </w:rPr>
        <w:t>Botium</w:t>
      </w:r>
      <w:proofErr w:type="spellEnd"/>
      <w:r>
        <w:rPr>
          <w:rFonts w:ascii="Google Sans" w:eastAsia="Google Sans" w:hAnsi="Google Sans" w:cs="Google Sans"/>
          <w:color w:val="000000"/>
          <w:sz w:val="24"/>
          <w:szCs w:val="24"/>
        </w:rPr>
        <w:t xml:space="preserve"> Toys’ security posture.</w:t>
      </w:r>
    </w:p>
    <w:p w14:paraId="3B2D54CD" w14:textId="77777777" w:rsidR="008B385B" w:rsidRDefault="008B385B" w:rsidP="008B385B">
      <w:pPr>
        <w:pStyle w:val="Heading2"/>
        <w:rPr>
          <w:rFonts w:ascii="Google Sans" w:eastAsia="Google Sans" w:hAnsi="Google Sans" w:cs="Google Sans"/>
        </w:rPr>
      </w:pPr>
      <w:bookmarkStart w:id="2" w:name="_jdudu6fs5rtm" w:colFirst="0" w:colLast="0"/>
      <w:bookmarkEnd w:id="2"/>
      <w:r>
        <w:rPr>
          <w:rFonts w:ascii="Google Sans" w:eastAsia="Google Sans" w:hAnsi="Google Sans" w:cs="Google Sans"/>
        </w:rPr>
        <w:t>Current assets</w:t>
      </w:r>
    </w:p>
    <w:p w14:paraId="551B0FA4" w14:textId="77777777" w:rsidR="008B385B" w:rsidRDefault="008B385B" w:rsidP="008B385B">
      <w:pPr>
        <w:rPr>
          <w:rFonts w:ascii="Google Sans" w:eastAsia="Google Sans" w:hAnsi="Google Sans" w:cs="Google Sans"/>
          <w:sz w:val="24"/>
          <w:szCs w:val="24"/>
        </w:rPr>
      </w:pPr>
      <w:r>
        <w:rPr>
          <w:rFonts w:ascii="Google Sans" w:eastAsia="Google Sans" w:hAnsi="Google Sans" w:cs="Google Sans"/>
          <w:sz w:val="24"/>
          <w:szCs w:val="24"/>
        </w:rPr>
        <w:t xml:space="preserve">Assets managed by the IT Department include: </w:t>
      </w:r>
    </w:p>
    <w:p w14:paraId="0A33F83F" w14:textId="77777777" w:rsidR="008B385B" w:rsidRDefault="008B385B" w:rsidP="008B385B">
      <w:pPr>
        <w:numPr>
          <w:ilvl w:val="0"/>
          <w:numId w:val="2"/>
        </w:numPr>
        <w:rPr>
          <w:rFonts w:ascii="Google Sans" w:eastAsia="Google Sans" w:hAnsi="Google Sans" w:cs="Google Sans"/>
          <w:sz w:val="24"/>
          <w:szCs w:val="24"/>
        </w:rPr>
      </w:pPr>
      <w:r>
        <w:rPr>
          <w:rFonts w:ascii="Google Sans" w:eastAsia="Google Sans" w:hAnsi="Google Sans" w:cs="Google Sans"/>
          <w:sz w:val="24"/>
          <w:szCs w:val="24"/>
        </w:rPr>
        <w:t xml:space="preserve">On-premises equipment for in-office business needs  </w:t>
      </w:r>
    </w:p>
    <w:p w14:paraId="06C7516C" w14:textId="77777777" w:rsidR="008B385B" w:rsidRDefault="008B385B" w:rsidP="008B385B">
      <w:pPr>
        <w:numPr>
          <w:ilvl w:val="0"/>
          <w:numId w:val="2"/>
        </w:numPr>
        <w:rPr>
          <w:rFonts w:ascii="Google Sans" w:eastAsia="Google Sans" w:hAnsi="Google Sans" w:cs="Google Sans"/>
          <w:sz w:val="24"/>
          <w:szCs w:val="24"/>
        </w:rPr>
      </w:pPr>
      <w:r>
        <w:rPr>
          <w:rFonts w:ascii="Google Sans" w:eastAsia="Google Sans" w:hAnsi="Google Sans" w:cs="Google Sans"/>
          <w:sz w:val="24"/>
          <w:szCs w:val="24"/>
        </w:rPr>
        <w:t>Employee equipment: end-user devices (desktops/laptops, smartphones), remote workstations, headsets, cables, keyboards, mice, docking stations, surveillance cameras, etc.</w:t>
      </w:r>
    </w:p>
    <w:p w14:paraId="278B491E" w14:textId="77777777" w:rsidR="008B385B" w:rsidRDefault="008B385B" w:rsidP="008B385B">
      <w:pPr>
        <w:numPr>
          <w:ilvl w:val="0"/>
          <w:numId w:val="2"/>
        </w:numPr>
        <w:rPr>
          <w:rFonts w:ascii="Google Sans" w:eastAsia="Google Sans" w:hAnsi="Google Sans" w:cs="Google Sans"/>
          <w:sz w:val="24"/>
          <w:szCs w:val="24"/>
        </w:rPr>
      </w:pPr>
      <w:r>
        <w:rPr>
          <w:rFonts w:ascii="Google Sans" w:eastAsia="Google Sans" w:hAnsi="Google Sans" w:cs="Google Sans"/>
          <w:sz w:val="24"/>
          <w:szCs w:val="24"/>
        </w:rPr>
        <w:t>Storefront products available for retail sale on site and online; stored in the company’s adjoining warehouse</w:t>
      </w:r>
    </w:p>
    <w:p w14:paraId="2580D62C" w14:textId="77777777" w:rsidR="008B385B" w:rsidRDefault="008B385B" w:rsidP="008B385B">
      <w:pPr>
        <w:numPr>
          <w:ilvl w:val="0"/>
          <w:numId w:val="2"/>
        </w:numPr>
        <w:rPr>
          <w:rFonts w:ascii="Google Sans" w:eastAsia="Google Sans" w:hAnsi="Google Sans" w:cs="Google Sans"/>
          <w:sz w:val="24"/>
          <w:szCs w:val="24"/>
        </w:rPr>
      </w:pPr>
      <w:r>
        <w:rPr>
          <w:rFonts w:ascii="Google Sans" w:eastAsia="Google Sans" w:hAnsi="Google Sans" w:cs="Google Sans"/>
          <w:sz w:val="24"/>
          <w:szCs w:val="24"/>
        </w:rPr>
        <w:t>Management of systems, software, and services: accounting, telecommunication, database, security, ecommerce, and inventory management</w:t>
      </w:r>
    </w:p>
    <w:p w14:paraId="5AA51A65" w14:textId="77777777" w:rsidR="008B385B" w:rsidRDefault="008B385B" w:rsidP="008B385B">
      <w:pPr>
        <w:numPr>
          <w:ilvl w:val="0"/>
          <w:numId w:val="2"/>
        </w:numPr>
        <w:rPr>
          <w:rFonts w:ascii="Google Sans" w:eastAsia="Google Sans" w:hAnsi="Google Sans" w:cs="Google Sans"/>
          <w:sz w:val="24"/>
          <w:szCs w:val="24"/>
        </w:rPr>
      </w:pPr>
      <w:r>
        <w:rPr>
          <w:rFonts w:ascii="Google Sans" w:eastAsia="Google Sans" w:hAnsi="Google Sans" w:cs="Google Sans"/>
          <w:sz w:val="24"/>
          <w:szCs w:val="24"/>
        </w:rPr>
        <w:t>Internet access</w:t>
      </w:r>
    </w:p>
    <w:p w14:paraId="0AF26851" w14:textId="77777777" w:rsidR="008B385B" w:rsidRDefault="008B385B" w:rsidP="008B385B">
      <w:pPr>
        <w:numPr>
          <w:ilvl w:val="0"/>
          <w:numId w:val="2"/>
        </w:numPr>
        <w:rPr>
          <w:rFonts w:ascii="Google Sans" w:eastAsia="Google Sans" w:hAnsi="Google Sans" w:cs="Google Sans"/>
          <w:sz w:val="24"/>
          <w:szCs w:val="24"/>
        </w:rPr>
      </w:pPr>
      <w:r>
        <w:rPr>
          <w:rFonts w:ascii="Google Sans" w:eastAsia="Google Sans" w:hAnsi="Google Sans" w:cs="Google Sans"/>
          <w:sz w:val="24"/>
          <w:szCs w:val="24"/>
        </w:rPr>
        <w:t>Internal network</w:t>
      </w:r>
    </w:p>
    <w:p w14:paraId="109893D1" w14:textId="77777777" w:rsidR="008B385B" w:rsidRDefault="008B385B" w:rsidP="008B385B">
      <w:pPr>
        <w:numPr>
          <w:ilvl w:val="0"/>
          <w:numId w:val="2"/>
        </w:numPr>
        <w:rPr>
          <w:rFonts w:ascii="Google Sans" w:eastAsia="Google Sans" w:hAnsi="Google Sans" w:cs="Google Sans"/>
          <w:sz w:val="24"/>
          <w:szCs w:val="24"/>
        </w:rPr>
      </w:pPr>
      <w:r>
        <w:rPr>
          <w:rFonts w:ascii="Google Sans" w:eastAsia="Google Sans" w:hAnsi="Google Sans" w:cs="Google Sans"/>
          <w:sz w:val="24"/>
          <w:szCs w:val="24"/>
        </w:rPr>
        <w:t>Data retention and storage</w:t>
      </w:r>
    </w:p>
    <w:p w14:paraId="486B68BB" w14:textId="77777777" w:rsidR="008B385B" w:rsidRDefault="008B385B" w:rsidP="008B385B">
      <w:pPr>
        <w:numPr>
          <w:ilvl w:val="0"/>
          <w:numId w:val="2"/>
        </w:numPr>
        <w:rPr>
          <w:rFonts w:ascii="Google Sans" w:eastAsia="Google Sans" w:hAnsi="Google Sans" w:cs="Google Sans"/>
          <w:sz w:val="24"/>
          <w:szCs w:val="24"/>
        </w:rPr>
      </w:pPr>
      <w:r>
        <w:rPr>
          <w:rFonts w:ascii="Google Sans" w:eastAsia="Google Sans" w:hAnsi="Google Sans" w:cs="Google Sans"/>
          <w:sz w:val="24"/>
          <w:szCs w:val="24"/>
        </w:rPr>
        <w:t xml:space="preserve">Legacy system maintenance: end-of-life systems that require human monitoring </w:t>
      </w:r>
    </w:p>
    <w:p w14:paraId="2DF161D1" w14:textId="77777777" w:rsidR="008B385B" w:rsidRDefault="008B385B" w:rsidP="00FD4211">
      <w:pPr>
        <w:rPr>
          <w:rFonts w:ascii="Google Sans" w:eastAsia="Google Sans" w:hAnsi="Google Sans" w:cs="Google Sans"/>
          <w:sz w:val="24"/>
          <w:szCs w:val="24"/>
        </w:rPr>
      </w:pPr>
    </w:p>
    <w:p w14:paraId="2AF70433" w14:textId="77777777" w:rsidR="008B385B" w:rsidRDefault="008B385B" w:rsidP="00FD4211">
      <w:pPr>
        <w:rPr>
          <w:rFonts w:ascii="Google Sans" w:eastAsia="Google Sans" w:hAnsi="Google Sans" w:cs="Google Sans"/>
          <w:sz w:val="24"/>
          <w:szCs w:val="24"/>
        </w:rPr>
      </w:pPr>
    </w:p>
    <w:p w14:paraId="302E13BF" w14:textId="20424FAB" w:rsidR="00FD4211" w:rsidRDefault="00FD4211" w:rsidP="00FD4211">
      <w:pPr>
        <w:rPr>
          <w:rFonts w:ascii="Google Sans" w:eastAsia="Google Sans" w:hAnsi="Google Sans" w:cs="Google Sans"/>
          <w:sz w:val="24"/>
          <w:szCs w:val="24"/>
        </w:rPr>
      </w:pPr>
      <w:r>
        <w:rPr>
          <w:rFonts w:ascii="Google Sans" w:eastAsia="Google Sans" w:hAnsi="Google Sans" w:cs="Google Sans"/>
          <w:sz w:val="24"/>
          <w:szCs w:val="24"/>
        </w:rPr>
        <w:t xml:space="preserve">To complete the controls assessment checklist, refer to the information provided in the </w:t>
      </w:r>
      <w:hyperlink r:id="rId8" w:anchor="heading=h.evidx83t54sc">
        <w:r>
          <w:rPr>
            <w:rFonts w:ascii="Google Sans" w:eastAsia="Google Sans" w:hAnsi="Google Sans" w:cs="Google Sans"/>
            <w:color w:val="1155CC"/>
            <w:sz w:val="24"/>
            <w:szCs w:val="24"/>
            <w:u w:val="single"/>
          </w:rPr>
          <w:t>scope, goals, and risk assessment report</w:t>
        </w:r>
      </w:hyperlink>
      <w:r>
        <w:rPr>
          <w:rFonts w:ascii="Google Sans" w:eastAsia="Google Sans" w:hAnsi="Google Sans" w:cs="Google Sans"/>
          <w:sz w:val="24"/>
          <w:szCs w:val="24"/>
        </w:rPr>
        <w:t xml:space="preserve">. For more details about each control, including the type and purpose, refer to the </w:t>
      </w:r>
      <w:hyperlink r:id="rId9">
        <w:r>
          <w:rPr>
            <w:rFonts w:ascii="Google Sans" w:eastAsia="Google Sans" w:hAnsi="Google Sans" w:cs="Google Sans"/>
            <w:color w:val="1155CC"/>
            <w:sz w:val="24"/>
            <w:szCs w:val="24"/>
            <w:u w:val="single"/>
          </w:rPr>
          <w:t>control categories</w:t>
        </w:r>
      </w:hyperlink>
      <w:r>
        <w:rPr>
          <w:rFonts w:ascii="Google Sans" w:eastAsia="Google Sans" w:hAnsi="Google Sans" w:cs="Google Sans"/>
          <w:sz w:val="24"/>
          <w:szCs w:val="24"/>
        </w:rPr>
        <w:t xml:space="preserve"> document.</w:t>
      </w:r>
    </w:p>
    <w:p w14:paraId="72B845C6" w14:textId="77777777" w:rsidR="00FD4211" w:rsidRDefault="00FD4211" w:rsidP="00FD4211">
      <w:pPr>
        <w:rPr>
          <w:rFonts w:ascii="Google Sans" w:eastAsia="Google Sans" w:hAnsi="Google Sans" w:cs="Google Sans"/>
          <w:sz w:val="24"/>
          <w:szCs w:val="24"/>
        </w:rPr>
      </w:pPr>
    </w:p>
    <w:p w14:paraId="2259BBE6" w14:textId="77777777" w:rsidR="00FD4211" w:rsidRDefault="00FD4211" w:rsidP="00FD4211">
      <w:pPr>
        <w:rPr>
          <w:rFonts w:ascii="Google Sans" w:eastAsia="Google Sans" w:hAnsi="Google Sans" w:cs="Google Sans"/>
          <w:i/>
          <w:sz w:val="24"/>
          <w:szCs w:val="24"/>
        </w:rPr>
      </w:pPr>
      <w:r>
        <w:rPr>
          <w:rFonts w:ascii="Google Sans" w:eastAsia="Google Sans" w:hAnsi="Google Sans" w:cs="Google Sans"/>
          <w:sz w:val="24"/>
          <w:szCs w:val="24"/>
        </w:rPr>
        <w:t xml:space="preserve">Then, select “yes” or “no”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have this control in place? </w:t>
      </w:r>
    </w:p>
    <w:p w14:paraId="253AB475" w14:textId="77777777" w:rsidR="002679CF" w:rsidRDefault="002679CF">
      <w:pPr>
        <w:rPr>
          <w:rFonts w:ascii="Google Sans" w:eastAsia="Google Sans" w:hAnsi="Google Sans" w:cs="Google Sans"/>
          <w:sz w:val="24"/>
          <w:szCs w:val="24"/>
        </w:rPr>
      </w:pPr>
    </w:p>
    <w:p w14:paraId="5829B110" w14:textId="77777777" w:rsidR="002679CF"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527A945E" w14:textId="77777777" w:rsidR="002679CF" w:rsidRDefault="002679CF">
      <w:pPr>
        <w:rPr>
          <w:rFonts w:ascii="Google Sans" w:eastAsia="Google Sans" w:hAnsi="Google Sans" w:cs="Google Sans"/>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2679CF" w14:paraId="59C1BAF9" w14:textId="77777777">
        <w:tc>
          <w:tcPr>
            <w:tcW w:w="1125" w:type="dxa"/>
            <w:shd w:val="clear" w:color="auto" w:fill="auto"/>
            <w:tcMar>
              <w:top w:w="100" w:type="dxa"/>
              <w:left w:w="100" w:type="dxa"/>
              <w:bottom w:w="100" w:type="dxa"/>
              <w:right w:w="100" w:type="dxa"/>
            </w:tcMar>
          </w:tcPr>
          <w:p w14:paraId="439AC705" w14:textId="77777777" w:rsidR="002679CF"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1020" w:type="dxa"/>
            <w:shd w:val="clear" w:color="auto" w:fill="auto"/>
            <w:tcMar>
              <w:top w:w="100" w:type="dxa"/>
              <w:left w:w="100" w:type="dxa"/>
              <w:bottom w:w="100" w:type="dxa"/>
              <w:right w:w="100" w:type="dxa"/>
            </w:tcMar>
          </w:tcPr>
          <w:p w14:paraId="23D1E1BC" w14:textId="77777777" w:rsidR="002679CF"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25" w:type="dxa"/>
            <w:shd w:val="clear" w:color="auto" w:fill="auto"/>
            <w:tcMar>
              <w:top w:w="100" w:type="dxa"/>
              <w:left w:w="100" w:type="dxa"/>
              <w:bottom w:w="100" w:type="dxa"/>
              <w:right w:w="100" w:type="dxa"/>
            </w:tcMar>
          </w:tcPr>
          <w:p w14:paraId="45CDB7BF" w14:textId="77777777" w:rsidR="002679CF"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c>
          <w:tcPr>
            <w:tcW w:w="3525" w:type="dxa"/>
            <w:shd w:val="clear" w:color="auto" w:fill="auto"/>
            <w:tcMar>
              <w:top w:w="100" w:type="dxa"/>
              <w:left w:w="100" w:type="dxa"/>
              <w:bottom w:w="100" w:type="dxa"/>
              <w:right w:w="100" w:type="dxa"/>
            </w:tcMar>
          </w:tcPr>
          <w:p w14:paraId="000EFB0C" w14:textId="77777777" w:rsidR="002679CF"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2679CF" w14:paraId="74C1BEC2" w14:textId="77777777">
        <w:tc>
          <w:tcPr>
            <w:tcW w:w="1125" w:type="dxa"/>
            <w:shd w:val="clear" w:color="auto" w:fill="auto"/>
            <w:tcMar>
              <w:top w:w="100" w:type="dxa"/>
              <w:left w:w="100" w:type="dxa"/>
              <w:bottom w:w="100" w:type="dxa"/>
              <w:right w:w="100" w:type="dxa"/>
            </w:tcMar>
          </w:tcPr>
          <w:p w14:paraId="782EC476" w14:textId="77777777" w:rsidR="002679CF" w:rsidRDefault="002679CF">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533E0D3"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2244BF2B"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sz w:val="24"/>
                <w:szCs w:val="24"/>
              </w:rPr>
              <w:t xml:space="preserve">Least Privilege </w:t>
            </w:r>
          </w:p>
        </w:tc>
        <w:tc>
          <w:tcPr>
            <w:tcW w:w="3525" w:type="dxa"/>
            <w:shd w:val="clear" w:color="auto" w:fill="auto"/>
            <w:tcMar>
              <w:top w:w="100" w:type="dxa"/>
              <w:left w:w="100" w:type="dxa"/>
              <w:bottom w:w="100" w:type="dxa"/>
              <w:right w:w="100" w:type="dxa"/>
            </w:tcMar>
          </w:tcPr>
          <w:p w14:paraId="42669728"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Currently, all employees have access to customer data; privileges need to be limited to reduce the risk of a breach.</w:t>
            </w:r>
          </w:p>
        </w:tc>
      </w:tr>
      <w:tr w:rsidR="002679CF" w14:paraId="414B2223" w14:textId="77777777">
        <w:tc>
          <w:tcPr>
            <w:tcW w:w="1125" w:type="dxa"/>
            <w:shd w:val="clear" w:color="auto" w:fill="auto"/>
            <w:tcMar>
              <w:top w:w="100" w:type="dxa"/>
              <w:left w:w="100" w:type="dxa"/>
              <w:bottom w:w="100" w:type="dxa"/>
              <w:right w:w="100" w:type="dxa"/>
            </w:tcMar>
          </w:tcPr>
          <w:p w14:paraId="47C00187"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C0764FF"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32BA5305" w14:textId="77777777" w:rsidR="002679CF" w:rsidRDefault="00000000">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525" w:type="dxa"/>
            <w:shd w:val="clear" w:color="auto" w:fill="auto"/>
            <w:tcMar>
              <w:top w:w="100" w:type="dxa"/>
              <w:left w:w="100" w:type="dxa"/>
              <w:bottom w:w="100" w:type="dxa"/>
              <w:right w:w="100" w:type="dxa"/>
            </w:tcMar>
          </w:tcPr>
          <w:p w14:paraId="310FAC20" w14:textId="77777777" w:rsidR="002679CF"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There </w:t>
            </w:r>
            <w:proofErr w:type="gramStart"/>
            <w:r>
              <w:rPr>
                <w:rFonts w:ascii="Google Sans" w:eastAsia="Google Sans" w:hAnsi="Google Sans" w:cs="Google Sans"/>
                <w:i/>
                <w:sz w:val="24"/>
                <w:szCs w:val="24"/>
              </w:rPr>
              <w:t>are</w:t>
            </w:r>
            <w:proofErr w:type="gramEnd"/>
            <w:r>
              <w:rPr>
                <w:rFonts w:ascii="Google Sans" w:eastAsia="Google Sans" w:hAnsi="Google Sans" w:cs="Google Sans"/>
                <w:i/>
                <w:sz w:val="24"/>
                <w:szCs w:val="24"/>
              </w:rPr>
              <w:t xml:space="preserve"> no disaster recovery plans in place. These need to be implemented to ensure business continuity.</w:t>
            </w:r>
          </w:p>
        </w:tc>
      </w:tr>
      <w:tr w:rsidR="002679CF" w14:paraId="5A84821C" w14:textId="77777777">
        <w:tc>
          <w:tcPr>
            <w:tcW w:w="1125" w:type="dxa"/>
            <w:shd w:val="clear" w:color="auto" w:fill="auto"/>
            <w:tcMar>
              <w:top w:w="100" w:type="dxa"/>
              <w:left w:w="100" w:type="dxa"/>
              <w:bottom w:w="100" w:type="dxa"/>
              <w:right w:w="100" w:type="dxa"/>
            </w:tcMar>
          </w:tcPr>
          <w:p w14:paraId="7A6982BC"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CC96753"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58DACE7"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525" w:type="dxa"/>
            <w:shd w:val="clear" w:color="auto" w:fill="auto"/>
            <w:tcMar>
              <w:top w:w="100" w:type="dxa"/>
              <w:left w:w="100" w:type="dxa"/>
              <w:bottom w:w="100" w:type="dxa"/>
              <w:right w:w="100" w:type="dxa"/>
            </w:tcMar>
          </w:tcPr>
          <w:p w14:paraId="772ED3E9"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Employee password requirements are minimal, which could allow a threat actor to more easily access secure data/other assets via employee work equipment/the internal network.</w:t>
            </w:r>
          </w:p>
        </w:tc>
      </w:tr>
      <w:tr w:rsidR="002679CF" w14:paraId="626E4BEA" w14:textId="77777777">
        <w:tc>
          <w:tcPr>
            <w:tcW w:w="1125" w:type="dxa"/>
            <w:shd w:val="clear" w:color="auto" w:fill="auto"/>
            <w:tcMar>
              <w:top w:w="100" w:type="dxa"/>
              <w:left w:w="100" w:type="dxa"/>
              <w:bottom w:w="100" w:type="dxa"/>
              <w:right w:w="100" w:type="dxa"/>
            </w:tcMar>
          </w:tcPr>
          <w:p w14:paraId="28805EBD"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5FBF4815"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483D3C26"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c>
          <w:tcPr>
            <w:tcW w:w="3525" w:type="dxa"/>
            <w:shd w:val="clear" w:color="auto" w:fill="auto"/>
            <w:tcMar>
              <w:top w:w="100" w:type="dxa"/>
              <w:left w:w="100" w:type="dxa"/>
              <w:bottom w:w="100" w:type="dxa"/>
              <w:right w:w="100" w:type="dxa"/>
            </w:tcMar>
          </w:tcPr>
          <w:p w14:paraId="70395492"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Needs to be implemented to reduce the possibility of fraud/access to critical data, since the company CEO currently runs day-to-day operations and manages the payroll.</w:t>
            </w:r>
          </w:p>
        </w:tc>
      </w:tr>
      <w:tr w:rsidR="002679CF" w14:paraId="0DA9B88C" w14:textId="77777777">
        <w:tc>
          <w:tcPr>
            <w:tcW w:w="1125" w:type="dxa"/>
            <w:shd w:val="clear" w:color="auto" w:fill="auto"/>
            <w:tcMar>
              <w:top w:w="100" w:type="dxa"/>
              <w:left w:w="100" w:type="dxa"/>
              <w:bottom w:w="100" w:type="dxa"/>
              <w:right w:w="100" w:type="dxa"/>
            </w:tcMar>
          </w:tcPr>
          <w:p w14:paraId="3C6338FC"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458DE161"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6F0C2B2A"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c>
          <w:tcPr>
            <w:tcW w:w="3525" w:type="dxa"/>
            <w:shd w:val="clear" w:color="auto" w:fill="auto"/>
            <w:tcMar>
              <w:top w:w="100" w:type="dxa"/>
              <w:left w:w="100" w:type="dxa"/>
              <w:bottom w:w="100" w:type="dxa"/>
              <w:right w:w="100" w:type="dxa"/>
            </w:tcMar>
          </w:tcPr>
          <w:p w14:paraId="40E0DDCC"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existing firewall blocks traffic based on an appropriately defined set of security rules.</w:t>
            </w:r>
          </w:p>
        </w:tc>
      </w:tr>
      <w:tr w:rsidR="002679CF" w14:paraId="67B1797A" w14:textId="77777777">
        <w:tc>
          <w:tcPr>
            <w:tcW w:w="1125" w:type="dxa"/>
            <w:shd w:val="clear" w:color="auto" w:fill="auto"/>
            <w:tcMar>
              <w:top w:w="100" w:type="dxa"/>
              <w:left w:w="100" w:type="dxa"/>
              <w:bottom w:w="100" w:type="dxa"/>
              <w:right w:w="100" w:type="dxa"/>
            </w:tcMar>
          </w:tcPr>
          <w:p w14:paraId="431999BE" w14:textId="77777777" w:rsidR="002679CF" w:rsidRDefault="002679CF">
            <w:pPr>
              <w:widowControl w:val="0"/>
              <w:spacing w:line="240" w:lineRule="auto"/>
              <w:ind w:left="720" w:hanging="36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482BE16B" w14:textId="77777777" w:rsidR="002679CF" w:rsidRDefault="002679CF">
            <w:pPr>
              <w:widowControl w:val="0"/>
              <w:spacing w:line="240" w:lineRule="auto"/>
              <w:ind w:left="720" w:hanging="36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5673A614" w14:textId="77777777" w:rsidR="002679CF" w:rsidRDefault="002679CF">
            <w:pPr>
              <w:widowControl w:val="0"/>
              <w:spacing w:line="240" w:lineRule="auto"/>
              <w:rPr>
                <w:rFonts w:ascii="Google Sans" w:eastAsia="Google Sans" w:hAnsi="Google Sans" w:cs="Google Sans"/>
                <w:sz w:val="24"/>
                <w:szCs w:val="24"/>
              </w:rPr>
            </w:pPr>
          </w:p>
        </w:tc>
        <w:tc>
          <w:tcPr>
            <w:tcW w:w="3525" w:type="dxa"/>
            <w:shd w:val="clear" w:color="auto" w:fill="auto"/>
            <w:tcMar>
              <w:top w:w="100" w:type="dxa"/>
              <w:left w:w="100" w:type="dxa"/>
              <w:bottom w:w="100" w:type="dxa"/>
              <w:right w:w="100" w:type="dxa"/>
            </w:tcMar>
          </w:tcPr>
          <w:p w14:paraId="2DB72FCC" w14:textId="77777777" w:rsidR="002679CF" w:rsidRDefault="002679CF">
            <w:pPr>
              <w:widowControl w:val="0"/>
              <w:spacing w:line="240" w:lineRule="auto"/>
              <w:rPr>
                <w:rFonts w:ascii="Google Sans" w:eastAsia="Google Sans" w:hAnsi="Google Sans" w:cs="Google Sans"/>
                <w:i/>
                <w:sz w:val="24"/>
                <w:szCs w:val="24"/>
              </w:rPr>
            </w:pPr>
          </w:p>
        </w:tc>
      </w:tr>
      <w:tr w:rsidR="002679CF" w14:paraId="0CE9DBCE" w14:textId="77777777">
        <w:tc>
          <w:tcPr>
            <w:tcW w:w="1125" w:type="dxa"/>
            <w:shd w:val="clear" w:color="auto" w:fill="auto"/>
            <w:tcMar>
              <w:top w:w="100" w:type="dxa"/>
              <w:left w:w="100" w:type="dxa"/>
              <w:bottom w:w="100" w:type="dxa"/>
              <w:right w:w="100" w:type="dxa"/>
            </w:tcMar>
          </w:tcPr>
          <w:p w14:paraId="1E8E2B64"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4F236EA6"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D58AF8C"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c>
          <w:tcPr>
            <w:tcW w:w="3525" w:type="dxa"/>
            <w:shd w:val="clear" w:color="auto" w:fill="auto"/>
            <w:tcMar>
              <w:top w:w="100" w:type="dxa"/>
              <w:left w:w="100" w:type="dxa"/>
              <w:bottom w:w="100" w:type="dxa"/>
              <w:right w:w="100" w:type="dxa"/>
            </w:tcMar>
          </w:tcPr>
          <w:p w14:paraId="6E534E25"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IT department needs an IDS in place to help identify </w:t>
            </w:r>
            <w:r>
              <w:rPr>
                <w:rFonts w:ascii="Google Sans" w:eastAsia="Google Sans" w:hAnsi="Google Sans" w:cs="Google Sans"/>
                <w:i/>
                <w:sz w:val="24"/>
                <w:szCs w:val="24"/>
              </w:rPr>
              <w:lastRenderedPageBreak/>
              <w:t>possible intrusions by threat actors.</w:t>
            </w:r>
          </w:p>
        </w:tc>
      </w:tr>
      <w:tr w:rsidR="002679CF" w14:paraId="51A7F3CC" w14:textId="77777777">
        <w:tc>
          <w:tcPr>
            <w:tcW w:w="1125" w:type="dxa"/>
            <w:shd w:val="clear" w:color="auto" w:fill="auto"/>
            <w:tcMar>
              <w:top w:w="100" w:type="dxa"/>
              <w:left w:w="100" w:type="dxa"/>
              <w:bottom w:w="100" w:type="dxa"/>
              <w:right w:w="100" w:type="dxa"/>
            </w:tcMar>
          </w:tcPr>
          <w:p w14:paraId="02A212C8"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1EB724D3"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730C85E6"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525" w:type="dxa"/>
            <w:shd w:val="clear" w:color="auto" w:fill="auto"/>
            <w:tcMar>
              <w:top w:w="100" w:type="dxa"/>
              <w:left w:w="100" w:type="dxa"/>
              <w:bottom w:w="100" w:type="dxa"/>
              <w:right w:w="100" w:type="dxa"/>
            </w:tcMar>
          </w:tcPr>
          <w:p w14:paraId="4279B1D4"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to have backups of critical data, in the case of a breach, to ensure business continuity.</w:t>
            </w:r>
          </w:p>
        </w:tc>
      </w:tr>
      <w:tr w:rsidR="002679CF" w14:paraId="2B37D6D6" w14:textId="77777777">
        <w:tc>
          <w:tcPr>
            <w:tcW w:w="1125" w:type="dxa"/>
            <w:shd w:val="clear" w:color="auto" w:fill="auto"/>
            <w:tcMar>
              <w:top w:w="100" w:type="dxa"/>
              <w:left w:w="100" w:type="dxa"/>
              <w:bottom w:w="100" w:type="dxa"/>
              <w:right w:w="100" w:type="dxa"/>
            </w:tcMar>
          </w:tcPr>
          <w:p w14:paraId="3340B486"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545A433C"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25D2245F"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c>
          <w:tcPr>
            <w:tcW w:w="3525" w:type="dxa"/>
            <w:shd w:val="clear" w:color="auto" w:fill="auto"/>
            <w:tcMar>
              <w:top w:w="100" w:type="dxa"/>
              <w:left w:w="100" w:type="dxa"/>
              <w:bottom w:w="100" w:type="dxa"/>
              <w:right w:w="100" w:type="dxa"/>
            </w:tcMar>
          </w:tcPr>
          <w:p w14:paraId="09CA269C"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Antivirus software is installed and monitored regularly by the IT department.</w:t>
            </w:r>
          </w:p>
        </w:tc>
      </w:tr>
      <w:tr w:rsidR="002679CF" w14:paraId="11B1A330" w14:textId="77777777">
        <w:tc>
          <w:tcPr>
            <w:tcW w:w="1125" w:type="dxa"/>
            <w:shd w:val="clear" w:color="auto" w:fill="auto"/>
            <w:tcMar>
              <w:top w:w="100" w:type="dxa"/>
              <w:left w:w="100" w:type="dxa"/>
              <w:bottom w:w="100" w:type="dxa"/>
              <w:right w:w="100" w:type="dxa"/>
            </w:tcMar>
          </w:tcPr>
          <w:p w14:paraId="18399102"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737CB538"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24107BA"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c>
          <w:tcPr>
            <w:tcW w:w="3525" w:type="dxa"/>
            <w:shd w:val="clear" w:color="auto" w:fill="auto"/>
            <w:tcMar>
              <w:top w:w="100" w:type="dxa"/>
              <w:left w:w="100" w:type="dxa"/>
              <w:bottom w:w="100" w:type="dxa"/>
              <w:right w:w="100" w:type="dxa"/>
            </w:tcMar>
          </w:tcPr>
          <w:p w14:paraId="63D23113"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list of assets notes the use of legacy systems. The risk assessment indicates that these systems are monitored and maintained, but there is not a regular schedule in place for this task and procedures/ policies related to intervention are unclear, which could place these systems at risk of a breach. </w:t>
            </w:r>
          </w:p>
        </w:tc>
      </w:tr>
      <w:tr w:rsidR="002679CF" w14:paraId="6E945EA6" w14:textId="77777777">
        <w:tc>
          <w:tcPr>
            <w:tcW w:w="1125" w:type="dxa"/>
            <w:shd w:val="clear" w:color="auto" w:fill="auto"/>
            <w:tcMar>
              <w:top w:w="100" w:type="dxa"/>
              <w:left w:w="100" w:type="dxa"/>
              <w:bottom w:w="100" w:type="dxa"/>
              <w:right w:w="100" w:type="dxa"/>
            </w:tcMar>
          </w:tcPr>
          <w:p w14:paraId="66CE1086" w14:textId="77777777" w:rsidR="002679CF" w:rsidRDefault="002679CF">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0A5CC557"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240B5A39"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c>
          <w:tcPr>
            <w:tcW w:w="3525" w:type="dxa"/>
            <w:shd w:val="clear" w:color="auto" w:fill="auto"/>
            <w:tcMar>
              <w:top w:w="100" w:type="dxa"/>
              <w:left w:w="100" w:type="dxa"/>
              <w:bottom w:w="100" w:type="dxa"/>
              <w:right w:w="100" w:type="dxa"/>
            </w:tcMar>
          </w:tcPr>
          <w:p w14:paraId="6290F859"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implementing it would provide greater confidentiality of sensitive information.</w:t>
            </w:r>
          </w:p>
        </w:tc>
      </w:tr>
      <w:tr w:rsidR="002679CF" w14:paraId="39FA1E14" w14:textId="77777777">
        <w:tc>
          <w:tcPr>
            <w:tcW w:w="1125" w:type="dxa"/>
            <w:shd w:val="clear" w:color="auto" w:fill="auto"/>
            <w:tcMar>
              <w:top w:w="100" w:type="dxa"/>
              <w:left w:w="100" w:type="dxa"/>
              <w:bottom w:w="100" w:type="dxa"/>
              <w:right w:w="100" w:type="dxa"/>
            </w:tcMar>
          </w:tcPr>
          <w:p w14:paraId="4CFFEADC"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10E1CAC6"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412CC108"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c>
          <w:tcPr>
            <w:tcW w:w="3525" w:type="dxa"/>
            <w:shd w:val="clear" w:color="auto" w:fill="auto"/>
            <w:tcMar>
              <w:top w:w="100" w:type="dxa"/>
              <w:left w:w="100" w:type="dxa"/>
              <w:bottom w:w="100" w:type="dxa"/>
              <w:right w:w="100" w:type="dxa"/>
            </w:tcMar>
          </w:tcPr>
          <w:p w14:paraId="6CF62519"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no password management system currently in place; implementing this control would improve IT department/other employee productivity in the case of password issues.</w:t>
            </w:r>
          </w:p>
        </w:tc>
      </w:tr>
      <w:tr w:rsidR="002679CF" w14:paraId="66FCC252" w14:textId="77777777">
        <w:tc>
          <w:tcPr>
            <w:tcW w:w="1125" w:type="dxa"/>
            <w:shd w:val="clear" w:color="auto" w:fill="auto"/>
            <w:tcMar>
              <w:top w:w="100" w:type="dxa"/>
              <w:left w:w="100" w:type="dxa"/>
              <w:bottom w:w="100" w:type="dxa"/>
              <w:right w:w="100" w:type="dxa"/>
            </w:tcMar>
          </w:tcPr>
          <w:p w14:paraId="4B60B19E"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578AD7C2"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048413C2"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Locks (offices, storefront, warehouse)</w:t>
            </w:r>
          </w:p>
        </w:tc>
        <w:tc>
          <w:tcPr>
            <w:tcW w:w="3525" w:type="dxa"/>
            <w:shd w:val="clear" w:color="auto" w:fill="auto"/>
            <w:tcMar>
              <w:top w:w="100" w:type="dxa"/>
              <w:left w:w="100" w:type="dxa"/>
              <w:bottom w:w="100" w:type="dxa"/>
              <w:right w:w="100" w:type="dxa"/>
            </w:tcMar>
          </w:tcPr>
          <w:p w14:paraId="59F6AAA1"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store’s physical location, which includes the company’s main offices, store front, and warehouse of products, has sufficient locks.</w:t>
            </w:r>
          </w:p>
        </w:tc>
      </w:tr>
      <w:tr w:rsidR="002679CF" w14:paraId="44B0E75C" w14:textId="77777777">
        <w:tc>
          <w:tcPr>
            <w:tcW w:w="1125" w:type="dxa"/>
            <w:shd w:val="clear" w:color="auto" w:fill="auto"/>
            <w:tcMar>
              <w:top w:w="100" w:type="dxa"/>
              <w:left w:w="100" w:type="dxa"/>
              <w:bottom w:w="100" w:type="dxa"/>
              <w:right w:w="100" w:type="dxa"/>
            </w:tcMar>
          </w:tcPr>
          <w:p w14:paraId="09B7A9D8"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65FB8614"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7D539975"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c>
          <w:tcPr>
            <w:tcW w:w="3525" w:type="dxa"/>
            <w:shd w:val="clear" w:color="auto" w:fill="auto"/>
            <w:tcMar>
              <w:top w:w="100" w:type="dxa"/>
              <w:left w:w="100" w:type="dxa"/>
              <w:bottom w:w="100" w:type="dxa"/>
              <w:right w:w="100" w:type="dxa"/>
            </w:tcMar>
          </w:tcPr>
          <w:p w14:paraId="0B3328CD"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CCTV is installed/functioning at the store’s physical location.</w:t>
            </w:r>
          </w:p>
        </w:tc>
      </w:tr>
      <w:tr w:rsidR="002679CF" w14:paraId="676258AF" w14:textId="77777777">
        <w:tc>
          <w:tcPr>
            <w:tcW w:w="1125" w:type="dxa"/>
            <w:shd w:val="clear" w:color="auto" w:fill="auto"/>
            <w:tcMar>
              <w:top w:w="100" w:type="dxa"/>
              <w:left w:w="100" w:type="dxa"/>
              <w:bottom w:w="100" w:type="dxa"/>
              <w:right w:w="100" w:type="dxa"/>
            </w:tcMar>
          </w:tcPr>
          <w:p w14:paraId="51A898AD"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lastRenderedPageBreak/>
              <w:t>X</w:t>
            </w:r>
          </w:p>
        </w:tc>
        <w:tc>
          <w:tcPr>
            <w:tcW w:w="1020" w:type="dxa"/>
            <w:shd w:val="clear" w:color="auto" w:fill="auto"/>
            <w:tcMar>
              <w:top w:w="100" w:type="dxa"/>
              <w:left w:w="100" w:type="dxa"/>
              <w:bottom w:w="100" w:type="dxa"/>
              <w:right w:w="100" w:type="dxa"/>
            </w:tcMar>
          </w:tcPr>
          <w:p w14:paraId="4BF60009"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376C3548"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c>
          <w:tcPr>
            <w:tcW w:w="3525" w:type="dxa"/>
            <w:shd w:val="clear" w:color="auto" w:fill="auto"/>
            <w:tcMar>
              <w:top w:w="100" w:type="dxa"/>
              <w:left w:w="100" w:type="dxa"/>
              <w:bottom w:w="100" w:type="dxa"/>
              <w:right w:w="100" w:type="dxa"/>
            </w:tcMar>
          </w:tcPr>
          <w:p w14:paraId="4D44E718" w14:textId="77777777" w:rsidR="002679CF" w:rsidRDefault="00000000">
            <w:pPr>
              <w:widowControl w:val="0"/>
              <w:spacing w:line="240" w:lineRule="auto"/>
              <w:rPr>
                <w:rFonts w:ascii="Google Sans" w:eastAsia="Google Sans" w:hAnsi="Google Sans" w:cs="Google Sans"/>
                <w:i/>
                <w:sz w:val="24"/>
                <w:szCs w:val="24"/>
              </w:rPr>
            </w:pP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physical location has a functioning fire detection and prevention system.</w:t>
            </w:r>
          </w:p>
        </w:tc>
      </w:tr>
    </w:tbl>
    <w:p w14:paraId="42F13107" w14:textId="77777777" w:rsidR="002679CF" w:rsidRDefault="002679CF">
      <w:pPr>
        <w:rPr>
          <w:rFonts w:ascii="Google Sans" w:eastAsia="Google Sans" w:hAnsi="Google Sans" w:cs="Google Sans"/>
          <w:sz w:val="24"/>
          <w:szCs w:val="24"/>
        </w:rPr>
      </w:pPr>
    </w:p>
    <w:p w14:paraId="39F2B242" w14:textId="77777777" w:rsidR="002679CF" w:rsidRDefault="00000000">
      <w:pPr>
        <w:rPr>
          <w:rFonts w:ascii="Google Sans" w:eastAsia="Google Sans" w:hAnsi="Google Sans" w:cs="Google Sans"/>
          <w:sz w:val="24"/>
          <w:szCs w:val="24"/>
        </w:rPr>
      </w:pPr>
      <w:r>
        <w:pict w14:anchorId="3CAF008A">
          <v:rect id="_x0000_i1025" style="width:0;height:1.5pt" o:hralign="center" o:hrstd="t" o:hr="t" fillcolor="#a0a0a0" stroked="f"/>
        </w:pict>
      </w:r>
    </w:p>
    <w:p w14:paraId="2EAD6A37" w14:textId="77777777" w:rsidR="002679CF" w:rsidRDefault="002679CF">
      <w:pPr>
        <w:rPr>
          <w:rFonts w:ascii="Google Sans" w:eastAsia="Google Sans" w:hAnsi="Google Sans" w:cs="Google Sans"/>
          <w:sz w:val="24"/>
          <w:szCs w:val="24"/>
        </w:rPr>
      </w:pPr>
    </w:p>
    <w:p w14:paraId="4DD08A75" w14:textId="77777777" w:rsidR="002679CF" w:rsidRDefault="00000000">
      <w:pPr>
        <w:rPr>
          <w:rFonts w:ascii="Google Sans" w:eastAsia="Google Sans" w:hAnsi="Google Sans" w:cs="Google Sans"/>
          <w:b/>
          <w:sz w:val="24"/>
          <w:szCs w:val="24"/>
        </w:rPr>
      </w:pPr>
      <w:r>
        <w:rPr>
          <w:rFonts w:ascii="Google Sans" w:eastAsia="Google Sans" w:hAnsi="Google Sans" w:cs="Google Sans"/>
          <w:b/>
          <w:sz w:val="24"/>
          <w:szCs w:val="24"/>
        </w:rPr>
        <w:t>Compliance checklist</w:t>
      </w:r>
    </w:p>
    <w:p w14:paraId="545C9979" w14:textId="77777777" w:rsidR="002679CF" w:rsidRDefault="002679CF">
      <w:pPr>
        <w:rPr>
          <w:rFonts w:ascii="Google Sans" w:eastAsia="Google Sans" w:hAnsi="Google Sans" w:cs="Google Sans"/>
          <w:b/>
          <w:sz w:val="24"/>
          <w:szCs w:val="24"/>
        </w:rPr>
      </w:pPr>
    </w:p>
    <w:p w14:paraId="2FFEF309" w14:textId="77777777" w:rsidR="007016F1" w:rsidRDefault="007016F1" w:rsidP="007016F1">
      <w:pPr>
        <w:rPr>
          <w:rFonts w:ascii="Google Sans" w:eastAsia="Google Sans" w:hAnsi="Google Sans" w:cs="Google Sans"/>
          <w:sz w:val="24"/>
          <w:szCs w:val="24"/>
        </w:rPr>
      </w:pPr>
      <w:r>
        <w:rPr>
          <w:rFonts w:ascii="Google Sans" w:eastAsia="Google Sans" w:hAnsi="Google Sans" w:cs="Google Sans"/>
          <w:sz w:val="24"/>
          <w:szCs w:val="24"/>
        </w:rPr>
        <w:t xml:space="preserve">To complete the compliance checklist, refer to the information provided in the </w:t>
      </w:r>
      <w:hyperlink r:id="rId10">
        <w:r>
          <w:rPr>
            <w:rFonts w:ascii="Google Sans" w:eastAsia="Google Sans" w:hAnsi="Google Sans" w:cs="Google Sans"/>
            <w:color w:val="1155CC"/>
            <w:sz w:val="24"/>
            <w:szCs w:val="24"/>
            <w:u w:val="single"/>
          </w:rPr>
          <w:t>scope, goals, and risk assessment report</w:t>
        </w:r>
      </w:hyperlink>
      <w:r>
        <w:rPr>
          <w:rFonts w:ascii="Google Sans" w:eastAsia="Google Sans" w:hAnsi="Google Sans" w:cs="Google Sans"/>
          <w:sz w:val="24"/>
          <w:szCs w:val="24"/>
        </w:rPr>
        <w:t xml:space="preserve">. For more details about each compliance regulation, review the </w:t>
      </w:r>
      <w:hyperlink r:id="rId11">
        <w:r>
          <w:rPr>
            <w:rFonts w:ascii="Google Sans" w:eastAsia="Google Sans" w:hAnsi="Google Sans" w:cs="Google Sans"/>
            <w:color w:val="1155CC"/>
            <w:sz w:val="24"/>
            <w:szCs w:val="24"/>
            <w:u w:val="single"/>
          </w:rPr>
          <w:t>controls, frameworks, and compliance</w:t>
        </w:r>
      </w:hyperlink>
      <w:r>
        <w:rPr>
          <w:rFonts w:ascii="Google Sans" w:eastAsia="Google Sans" w:hAnsi="Google Sans" w:cs="Google Sans"/>
          <w:sz w:val="24"/>
          <w:szCs w:val="24"/>
        </w:rPr>
        <w:t xml:space="preserve"> reading.</w:t>
      </w:r>
    </w:p>
    <w:p w14:paraId="62BE76BC" w14:textId="77777777" w:rsidR="007016F1" w:rsidRDefault="007016F1" w:rsidP="007016F1">
      <w:pPr>
        <w:rPr>
          <w:rFonts w:ascii="Google Sans" w:eastAsia="Google Sans" w:hAnsi="Google Sans" w:cs="Google Sans"/>
          <w:sz w:val="24"/>
          <w:szCs w:val="24"/>
        </w:rPr>
      </w:pPr>
    </w:p>
    <w:p w14:paraId="3FDDFBAA" w14:textId="77777777" w:rsidR="007016F1" w:rsidRDefault="007016F1" w:rsidP="007016F1">
      <w:pPr>
        <w:rPr>
          <w:rFonts w:ascii="Google Sans" w:eastAsia="Google Sans" w:hAnsi="Google Sans" w:cs="Google Sans"/>
          <w:i/>
          <w:sz w:val="24"/>
          <w:szCs w:val="24"/>
        </w:rPr>
      </w:pPr>
      <w:r>
        <w:rPr>
          <w:rFonts w:ascii="Google Sans" w:eastAsia="Google Sans" w:hAnsi="Google Sans" w:cs="Google Sans"/>
          <w:sz w:val="24"/>
          <w:szCs w:val="24"/>
        </w:rPr>
        <w:t xml:space="preserve">Then, select “yes” or “no”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adhere to this compliance best practice?</w:t>
      </w:r>
    </w:p>
    <w:p w14:paraId="4F661322" w14:textId="77777777" w:rsidR="002679CF" w:rsidRDefault="002679CF">
      <w:pPr>
        <w:rPr>
          <w:rFonts w:ascii="Google Sans" w:eastAsia="Google Sans" w:hAnsi="Google Sans" w:cs="Google Sans"/>
          <w:b/>
          <w:sz w:val="24"/>
          <w:szCs w:val="24"/>
        </w:rPr>
      </w:pPr>
    </w:p>
    <w:p w14:paraId="19F8EA94" w14:textId="77777777" w:rsidR="002679CF"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2679CF" w14:paraId="437E0F8E" w14:textId="77777777">
        <w:tc>
          <w:tcPr>
            <w:tcW w:w="1110" w:type="dxa"/>
            <w:shd w:val="clear" w:color="auto" w:fill="auto"/>
            <w:tcMar>
              <w:top w:w="100" w:type="dxa"/>
              <w:left w:w="100" w:type="dxa"/>
              <w:bottom w:w="100" w:type="dxa"/>
              <w:right w:w="100" w:type="dxa"/>
            </w:tcMar>
          </w:tcPr>
          <w:p w14:paraId="7D4BE077" w14:textId="77777777" w:rsidR="002679CF"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080" w:type="dxa"/>
            <w:shd w:val="clear" w:color="auto" w:fill="auto"/>
            <w:tcMar>
              <w:top w:w="100" w:type="dxa"/>
              <w:left w:w="100" w:type="dxa"/>
              <w:bottom w:w="100" w:type="dxa"/>
              <w:right w:w="100" w:type="dxa"/>
            </w:tcMar>
          </w:tcPr>
          <w:p w14:paraId="62EF37FB" w14:textId="77777777" w:rsidR="002679CF"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55" w:type="dxa"/>
            <w:shd w:val="clear" w:color="auto" w:fill="auto"/>
            <w:tcMar>
              <w:top w:w="100" w:type="dxa"/>
              <w:left w:w="100" w:type="dxa"/>
              <w:bottom w:w="100" w:type="dxa"/>
              <w:right w:w="100" w:type="dxa"/>
            </w:tcMar>
          </w:tcPr>
          <w:p w14:paraId="0E4370AD" w14:textId="77777777" w:rsidR="002679CF"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900" w:type="dxa"/>
            <w:shd w:val="clear" w:color="auto" w:fill="auto"/>
            <w:tcMar>
              <w:top w:w="100" w:type="dxa"/>
              <w:left w:w="100" w:type="dxa"/>
              <w:bottom w:w="100" w:type="dxa"/>
              <w:right w:w="100" w:type="dxa"/>
            </w:tcMar>
          </w:tcPr>
          <w:p w14:paraId="4C46642E" w14:textId="77777777" w:rsidR="002679CF"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2679CF" w14:paraId="078E3949" w14:textId="77777777">
        <w:tc>
          <w:tcPr>
            <w:tcW w:w="1110" w:type="dxa"/>
            <w:shd w:val="clear" w:color="auto" w:fill="auto"/>
            <w:tcMar>
              <w:top w:w="100" w:type="dxa"/>
              <w:left w:w="100" w:type="dxa"/>
              <w:bottom w:w="100" w:type="dxa"/>
              <w:right w:w="100" w:type="dxa"/>
            </w:tcMar>
          </w:tcPr>
          <w:p w14:paraId="56278211" w14:textId="77777777" w:rsidR="002679CF" w:rsidRDefault="002679CF">
            <w:pPr>
              <w:widowControl w:val="0"/>
              <w:numPr>
                <w:ilvl w:val="0"/>
                <w:numId w:val="1"/>
              </w:numPr>
              <w:spacing w:line="240" w:lineRule="auto"/>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44B5AAF4"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086C383F" w14:textId="77777777" w:rsidR="002679CF"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to customers’ credit card information. </w:t>
            </w:r>
          </w:p>
        </w:tc>
        <w:tc>
          <w:tcPr>
            <w:tcW w:w="3900" w:type="dxa"/>
            <w:shd w:val="clear" w:color="auto" w:fill="auto"/>
            <w:tcMar>
              <w:top w:w="100" w:type="dxa"/>
              <w:left w:w="100" w:type="dxa"/>
              <w:bottom w:w="100" w:type="dxa"/>
              <w:right w:w="100" w:type="dxa"/>
            </w:tcMar>
          </w:tcPr>
          <w:p w14:paraId="3AB6880D" w14:textId="77777777" w:rsidR="002679CF" w:rsidRDefault="00000000">
            <w:pPr>
              <w:rPr>
                <w:rFonts w:ascii="Google Sans" w:eastAsia="Google Sans" w:hAnsi="Google Sans" w:cs="Google Sans"/>
                <w:i/>
                <w:sz w:val="24"/>
                <w:szCs w:val="24"/>
              </w:rPr>
            </w:pPr>
            <w:r>
              <w:rPr>
                <w:rFonts w:ascii="Google Sans" w:eastAsia="Google Sans" w:hAnsi="Google Sans" w:cs="Google Sans"/>
                <w:i/>
                <w:sz w:val="24"/>
                <w:szCs w:val="24"/>
              </w:rPr>
              <w:t>Currently, all employees have access to the company’s internal data.</w:t>
            </w:r>
          </w:p>
        </w:tc>
      </w:tr>
      <w:tr w:rsidR="002679CF" w14:paraId="65A9B55E" w14:textId="77777777">
        <w:tc>
          <w:tcPr>
            <w:tcW w:w="1110" w:type="dxa"/>
            <w:shd w:val="clear" w:color="auto" w:fill="auto"/>
            <w:tcMar>
              <w:top w:w="100" w:type="dxa"/>
              <w:left w:w="100" w:type="dxa"/>
              <w:bottom w:w="100" w:type="dxa"/>
              <w:right w:w="100" w:type="dxa"/>
            </w:tcMar>
          </w:tcPr>
          <w:p w14:paraId="763861D5"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6C0E310C"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777C7F2F"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accepted, processed, transmitted, and stored internally, in a secure environment.</w:t>
            </w:r>
          </w:p>
        </w:tc>
        <w:tc>
          <w:tcPr>
            <w:tcW w:w="3900" w:type="dxa"/>
            <w:shd w:val="clear" w:color="auto" w:fill="auto"/>
            <w:tcMar>
              <w:top w:w="100" w:type="dxa"/>
              <w:left w:w="100" w:type="dxa"/>
              <w:bottom w:w="100" w:type="dxa"/>
              <w:right w:w="100" w:type="dxa"/>
            </w:tcMar>
          </w:tcPr>
          <w:p w14:paraId="7E282894"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Credit card information is not </w:t>
            </w:r>
            <w:proofErr w:type="gramStart"/>
            <w:r>
              <w:rPr>
                <w:rFonts w:ascii="Google Sans" w:eastAsia="Google Sans" w:hAnsi="Google Sans" w:cs="Google Sans"/>
                <w:i/>
                <w:sz w:val="24"/>
                <w:szCs w:val="24"/>
              </w:rPr>
              <w:t>encrypted</w:t>
            </w:r>
            <w:proofErr w:type="gramEnd"/>
            <w:r>
              <w:rPr>
                <w:rFonts w:ascii="Google Sans" w:eastAsia="Google Sans" w:hAnsi="Google Sans" w:cs="Google Sans"/>
                <w:i/>
                <w:sz w:val="24"/>
                <w:szCs w:val="24"/>
              </w:rPr>
              <w:t xml:space="preserve"> and all employees currently have access to internal data, including customers’ credit card information.</w:t>
            </w:r>
          </w:p>
        </w:tc>
      </w:tr>
      <w:tr w:rsidR="002679CF" w14:paraId="071A4BB8" w14:textId="77777777">
        <w:tc>
          <w:tcPr>
            <w:tcW w:w="1110" w:type="dxa"/>
            <w:shd w:val="clear" w:color="auto" w:fill="auto"/>
            <w:tcMar>
              <w:top w:w="100" w:type="dxa"/>
              <w:left w:w="100" w:type="dxa"/>
              <w:bottom w:w="100" w:type="dxa"/>
              <w:right w:w="100" w:type="dxa"/>
            </w:tcMar>
          </w:tcPr>
          <w:p w14:paraId="3A9FBDE0"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1D441557"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57F371B6" w14:textId="77777777" w:rsidR="002679CF" w:rsidRDefault="00000000">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Implement data encryption procedures to better secure credit card transaction touchpoints and data.</w:t>
            </w:r>
            <w:r>
              <w:rPr>
                <w:rFonts w:ascii="Google Sans" w:eastAsia="Google Sans" w:hAnsi="Google Sans" w:cs="Google Sans"/>
                <w:sz w:val="24"/>
                <w:szCs w:val="24"/>
                <w:highlight w:val="yellow"/>
              </w:rPr>
              <w:t xml:space="preserve"> </w:t>
            </w:r>
          </w:p>
        </w:tc>
        <w:tc>
          <w:tcPr>
            <w:tcW w:w="3900" w:type="dxa"/>
            <w:shd w:val="clear" w:color="auto" w:fill="auto"/>
            <w:tcMar>
              <w:top w:w="100" w:type="dxa"/>
              <w:left w:w="100" w:type="dxa"/>
              <w:bottom w:w="100" w:type="dxa"/>
              <w:right w:w="100" w:type="dxa"/>
            </w:tcMar>
          </w:tcPr>
          <w:p w14:paraId="315E3B6B"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2679CF" w14:paraId="647A59FB" w14:textId="77777777">
        <w:tc>
          <w:tcPr>
            <w:tcW w:w="1110" w:type="dxa"/>
            <w:shd w:val="clear" w:color="auto" w:fill="auto"/>
            <w:tcMar>
              <w:top w:w="100" w:type="dxa"/>
              <w:left w:w="100" w:type="dxa"/>
              <w:bottom w:w="100" w:type="dxa"/>
              <w:right w:w="100" w:type="dxa"/>
            </w:tcMar>
          </w:tcPr>
          <w:p w14:paraId="16D78F23"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669AFB84"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62AFF3EF"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c>
          <w:tcPr>
            <w:tcW w:w="3900" w:type="dxa"/>
            <w:shd w:val="clear" w:color="auto" w:fill="auto"/>
            <w:tcMar>
              <w:top w:w="100" w:type="dxa"/>
              <w:left w:w="100" w:type="dxa"/>
              <w:bottom w:w="100" w:type="dxa"/>
              <w:right w:w="100" w:type="dxa"/>
            </w:tcMar>
          </w:tcPr>
          <w:p w14:paraId="132DF0C4"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Password policies are </w:t>
            </w:r>
            <w:proofErr w:type="gramStart"/>
            <w:r>
              <w:rPr>
                <w:rFonts w:ascii="Google Sans" w:eastAsia="Google Sans" w:hAnsi="Google Sans" w:cs="Google Sans"/>
                <w:i/>
                <w:sz w:val="24"/>
                <w:szCs w:val="24"/>
              </w:rPr>
              <w:t>nominal</w:t>
            </w:r>
            <w:proofErr w:type="gramEnd"/>
            <w:r>
              <w:rPr>
                <w:rFonts w:ascii="Google Sans" w:eastAsia="Google Sans" w:hAnsi="Google Sans" w:cs="Google Sans"/>
                <w:i/>
                <w:sz w:val="24"/>
                <w:szCs w:val="24"/>
              </w:rPr>
              <w:t xml:space="preserve"> and no password management system is currently in place.</w:t>
            </w:r>
          </w:p>
        </w:tc>
      </w:tr>
    </w:tbl>
    <w:p w14:paraId="44DAD6AA" w14:textId="77777777" w:rsidR="002679CF" w:rsidRDefault="002679CF">
      <w:pPr>
        <w:rPr>
          <w:rFonts w:ascii="Google Sans" w:eastAsia="Google Sans" w:hAnsi="Google Sans" w:cs="Google Sans"/>
          <w:sz w:val="24"/>
          <w:szCs w:val="24"/>
        </w:rPr>
      </w:pPr>
    </w:p>
    <w:p w14:paraId="1A6A017D" w14:textId="77777777" w:rsidR="002679CF" w:rsidRDefault="002679CF">
      <w:pPr>
        <w:rPr>
          <w:rFonts w:ascii="Google Sans" w:eastAsia="Google Sans" w:hAnsi="Google Sans" w:cs="Google Sans"/>
          <w:sz w:val="24"/>
          <w:szCs w:val="24"/>
        </w:rPr>
      </w:pPr>
    </w:p>
    <w:p w14:paraId="6FC7E80E" w14:textId="77777777" w:rsidR="002679CF"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2679CF" w14:paraId="27234F63" w14:textId="77777777">
        <w:tc>
          <w:tcPr>
            <w:tcW w:w="1200" w:type="dxa"/>
            <w:shd w:val="clear" w:color="auto" w:fill="auto"/>
            <w:tcMar>
              <w:top w:w="100" w:type="dxa"/>
              <w:left w:w="100" w:type="dxa"/>
              <w:bottom w:w="100" w:type="dxa"/>
              <w:right w:w="100" w:type="dxa"/>
            </w:tcMar>
          </w:tcPr>
          <w:p w14:paraId="631E6482" w14:textId="77777777" w:rsidR="002679CF"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lastRenderedPageBreak/>
              <w:t>Yes</w:t>
            </w:r>
          </w:p>
        </w:tc>
        <w:tc>
          <w:tcPr>
            <w:tcW w:w="1140" w:type="dxa"/>
            <w:shd w:val="clear" w:color="auto" w:fill="auto"/>
            <w:tcMar>
              <w:top w:w="100" w:type="dxa"/>
              <w:left w:w="100" w:type="dxa"/>
              <w:bottom w:w="100" w:type="dxa"/>
              <w:right w:w="100" w:type="dxa"/>
            </w:tcMar>
          </w:tcPr>
          <w:p w14:paraId="2002C025" w14:textId="77777777" w:rsidR="002679CF"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120" w:type="dxa"/>
            <w:shd w:val="clear" w:color="auto" w:fill="auto"/>
            <w:tcMar>
              <w:top w:w="100" w:type="dxa"/>
              <w:left w:w="100" w:type="dxa"/>
              <w:bottom w:w="100" w:type="dxa"/>
              <w:right w:w="100" w:type="dxa"/>
            </w:tcMar>
          </w:tcPr>
          <w:p w14:paraId="24921B04" w14:textId="77777777" w:rsidR="002679CF"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4020" w:type="dxa"/>
            <w:shd w:val="clear" w:color="auto" w:fill="auto"/>
            <w:tcMar>
              <w:top w:w="100" w:type="dxa"/>
              <w:left w:w="100" w:type="dxa"/>
              <w:bottom w:w="100" w:type="dxa"/>
              <w:right w:w="100" w:type="dxa"/>
            </w:tcMar>
          </w:tcPr>
          <w:p w14:paraId="14233E8C" w14:textId="77777777" w:rsidR="002679CF"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i/>
                <w:sz w:val="24"/>
                <w:szCs w:val="24"/>
              </w:rPr>
              <w:t>Explanation</w:t>
            </w:r>
          </w:p>
        </w:tc>
      </w:tr>
      <w:tr w:rsidR="002679CF" w14:paraId="740AE9D8" w14:textId="77777777">
        <w:tc>
          <w:tcPr>
            <w:tcW w:w="1200" w:type="dxa"/>
            <w:shd w:val="clear" w:color="auto" w:fill="auto"/>
            <w:tcMar>
              <w:top w:w="100" w:type="dxa"/>
              <w:left w:w="100" w:type="dxa"/>
              <w:bottom w:w="100" w:type="dxa"/>
              <w:right w:w="100" w:type="dxa"/>
            </w:tcMar>
          </w:tcPr>
          <w:p w14:paraId="10A94A3B" w14:textId="77777777" w:rsidR="002679CF" w:rsidRDefault="002679CF">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499174ED"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6C3F8A7A" w14:textId="77777777" w:rsidR="002679CF" w:rsidRDefault="00000000">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c>
          <w:tcPr>
            <w:tcW w:w="4020" w:type="dxa"/>
            <w:shd w:val="clear" w:color="auto" w:fill="auto"/>
            <w:tcMar>
              <w:top w:w="100" w:type="dxa"/>
              <w:left w:w="100" w:type="dxa"/>
              <w:bottom w:w="100" w:type="dxa"/>
              <w:right w:w="100" w:type="dxa"/>
            </w:tcMar>
          </w:tcPr>
          <w:p w14:paraId="5CB0571D"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2679CF" w14:paraId="2FD287BC" w14:textId="77777777">
        <w:tc>
          <w:tcPr>
            <w:tcW w:w="1200" w:type="dxa"/>
            <w:shd w:val="clear" w:color="auto" w:fill="auto"/>
            <w:tcMar>
              <w:top w:w="100" w:type="dxa"/>
              <w:left w:w="100" w:type="dxa"/>
              <w:bottom w:w="100" w:type="dxa"/>
              <w:right w:w="100" w:type="dxa"/>
            </w:tcMar>
          </w:tcPr>
          <w:p w14:paraId="61B9FC67"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3714DBDA"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36430B45"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c>
          <w:tcPr>
            <w:tcW w:w="4020" w:type="dxa"/>
            <w:shd w:val="clear" w:color="auto" w:fill="auto"/>
            <w:tcMar>
              <w:top w:w="100" w:type="dxa"/>
              <w:left w:w="100" w:type="dxa"/>
              <w:bottom w:w="100" w:type="dxa"/>
              <w:right w:w="100" w:type="dxa"/>
            </w:tcMar>
          </w:tcPr>
          <w:p w14:paraId="45141E13"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a plan to notify E.U. customers within 72 hours of a data breach.</w:t>
            </w:r>
          </w:p>
        </w:tc>
      </w:tr>
      <w:tr w:rsidR="002679CF" w14:paraId="27F59125" w14:textId="77777777">
        <w:tc>
          <w:tcPr>
            <w:tcW w:w="1200" w:type="dxa"/>
            <w:shd w:val="clear" w:color="auto" w:fill="auto"/>
            <w:tcMar>
              <w:top w:w="100" w:type="dxa"/>
              <w:left w:w="100" w:type="dxa"/>
              <w:bottom w:w="100" w:type="dxa"/>
              <w:right w:w="100" w:type="dxa"/>
            </w:tcMar>
          </w:tcPr>
          <w:p w14:paraId="3AAE000E"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4044DAE0"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2C8D8949"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c>
          <w:tcPr>
            <w:tcW w:w="4020" w:type="dxa"/>
            <w:shd w:val="clear" w:color="auto" w:fill="auto"/>
            <w:tcMar>
              <w:top w:w="100" w:type="dxa"/>
              <w:left w:w="100" w:type="dxa"/>
              <w:bottom w:w="100" w:type="dxa"/>
              <w:right w:w="100" w:type="dxa"/>
            </w:tcMar>
          </w:tcPr>
          <w:p w14:paraId="4CD87B0D"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Current assets have been inventoried/listed, but not classified.</w:t>
            </w:r>
          </w:p>
        </w:tc>
      </w:tr>
      <w:tr w:rsidR="002679CF" w14:paraId="214869E0" w14:textId="77777777">
        <w:tc>
          <w:tcPr>
            <w:tcW w:w="1200" w:type="dxa"/>
            <w:shd w:val="clear" w:color="auto" w:fill="auto"/>
            <w:tcMar>
              <w:top w:w="100" w:type="dxa"/>
              <w:left w:w="100" w:type="dxa"/>
              <w:bottom w:w="100" w:type="dxa"/>
              <w:right w:w="100" w:type="dxa"/>
            </w:tcMar>
          </w:tcPr>
          <w:p w14:paraId="12CDEFBE"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01730174"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340B5FCF"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c>
          <w:tcPr>
            <w:tcW w:w="4020" w:type="dxa"/>
            <w:shd w:val="clear" w:color="auto" w:fill="auto"/>
            <w:tcMar>
              <w:top w:w="100" w:type="dxa"/>
              <w:left w:w="100" w:type="dxa"/>
              <w:bottom w:w="100" w:type="dxa"/>
              <w:right w:w="100" w:type="dxa"/>
            </w:tcMar>
          </w:tcPr>
          <w:p w14:paraId="33676989"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Privacy policies, procedures, and processes have been developed and enforced among IT team members and other employees, as needed.</w:t>
            </w:r>
          </w:p>
        </w:tc>
      </w:tr>
    </w:tbl>
    <w:p w14:paraId="721281F0" w14:textId="77777777" w:rsidR="002679CF" w:rsidRDefault="002679CF">
      <w:pPr>
        <w:rPr>
          <w:rFonts w:ascii="Google Sans" w:eastAsia="Google Sans" w:hAnsi="Google Sans" w:cs="Google Sans"/>
          <w:sz w:val="24"/>
          <w:szCs w:val="24"/>
        </w:rPr>
      </w:pPr>
    </w:p>
    <w:p w14:paraId="4B0FC84A" w14:textId="77777777" w:rsidR="002679CF" w:rsidRDefault="002679CF">
      <w:pPr>
        <w:rPr>
          <w:rFonts w:ascii="Google Sans" w:eastAsia="Google Sans" w:hAnsi="Google Sans" w:cs="Google Sans"/>
          <w:sz w:val="24"/>
          <w:szCs w:val="24"/>
        </w:rPr>
      </w:pPr>
    </w:p>
    <w:p w14:paraId="378396ED" w14:textId="77777777" w:rsidR="002679CF"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2679CF" w14:paraId="637FEE98" w14:textId="77777777">
        <w:tc>
          <w:tcPr>
            <w:tcW w:w="1215" w:type="dxa"/>
            <w:shd w:val="clear" w:color="auto" w:fill="auto"/>
            <w:tcMar>
              <w:top w:w="100" w:type="dxa"/>
              <w:left w:w="100" w:type="dxa"/>
              <w:bottom w:w="100" w:type="dxa"/>
              <w:right w:w="100" w:type="dxa"/>
            </w:tcMar>
          </w:tcPr>
          <w:p w14:paraId="4E41C5FB" w14:textId="77777777" w:rsidR="002679CF"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4C551DC0" w14:textId="77777777" w:rsidR="002679CF"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85" w:type="dxa"/>
            <w:shd w:val="clear" w:color="auto" w:fill="auto"/>
            <w:tcMar>
              <w:top w:w="100" w:type="dxa"/>
              <w:left w:w="100" w:type="dxa"/>
              <w:bottom w:w="100" w:type="dxa"/>
              <w:right w:w="100" w:type="dxa"/>
            </w:tcMar>
          </w:tcPr>
          <w:p w14:paraId="78633A58" w14:textId="77777777" w:rsidR="002679CF"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495" w:type="dxa"/>
            <w:shd w:val="clear" w:color="auto" w:fill="auto"/>
            <w:tcMar>
              <w:top w:w="100" w:type="dxa"/>
              <w:left w:w="100" w:type="dxa"/>
              <w:bottom w:w="100" w:type="dxa"/>
              <w:right w:w="100" w:type="dxa"/>
            </w:tcMar>
          </w:tcPr>
          <w:p w14:paraId="11C23BE1"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b/>
                <w:i/>
                <w:sz w:val="24"/>
                <w:szCs w:val="24"/>
              </w:rPr>
              <w:t>Explanation</w:t>
            </w:r>
          </w:p>
        </w:tc>
      </w:tr>
      <w:tr w:rsidR="002679CF" w14:paraId="1402747A" w14:textId="77777777">
        <w:tc>
          <w:tcPr>
            <w:tcW w:w="1215" w:type="dxa"/>
            <w:shd w:val="clear" w:color="auto" w:fill="auto"/>
            <w:tcMar>
              <w:top w:w="100" w:type="dxa"/>
              <w:left w:w="100" w:type="dxa"/>
              <w:bottom w:w="100" w:type="dxa"/>
              <w:right w:w="100" w:type="dxa"/>
            </w:tcMar>
          </w:tcPr>
          <w:p w14:paraId="3DF11E7A" w14:textId="77777777" w:rsidR="002679CF" w:rsidRDefault="002679CF">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662AFF51"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1A91ADD4" w14:textId="77777777" w:rsidR="002679CF" w:rsidRDefault="00000000">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c>
          <w:tcPr>
            <w:tcW w:w="3495" w:type="dxa"/>
            <w:shd w:val="clear" w:color="auto" w:fill="auto"/>
            <w:tcMar>
              <w:top w:w="100" w:type="dxa"/>
              <w:left w:w="100" w:type="dxa"/>
              <w:bottom w:w="100" w:type="dxa"/>
              <w:right w:w="100" w:type="dxa"/>
            </w:tcMar>
          </w:tcPr>
          <w:p w14:paraId="61C66AF7" w14:textId="77777777" w:rsidR="002679CF" w:rsidRDefault="00000000">
            <w:pPr>
              <w:rPr>
                <w:rFonts w:ascii="Google Sans" w:eastAsia="Google Sans" w:hAnsi="Google Sans" w:cs="Google Sans"/>
                <w:i/>
                <w:sz w:val="24"/>
                <w:szCs w:val="24"/>
              </w:rPr>
            </w:pPr>
            <w:r>
              <w:rPr>
                <w:rFonts w:ascii="Google Sans" w:eastAsia="Google Sans" w:hAnsi="Google Sans" w:cs="Google Sans"/>
                <w:i/>
                <w:sz w:val="24"/>
                <w:szCs w:val="24"/>
              </w:rPr>
              <w:t>Controls of Least Privilege and separation of duties are not currently in place; all employees have access to internally stored data.</w:t>
            </w:r>
          </w:p>
        </w:tc>
      </w:tr>
      <w:tr w:rsidR="002679CF" w14:paraId="106C9212" w14:textId="77777777">
        <w:tc>
          <w:tcPr>
            <w:tcW w:w="1215" w:type="dxa"/>
            <w:shd w:val="clear" w:color="auto" w:fill="auto"/>
            <w:tcMar>
              <w:top w:w="100" w:type="dxa"/>
              <w:left w:w="100" w:type="dxa"/>
              <w:bottom w:w="100" w:type="dxa"/>
              <w:right w:w="100" w:type="dxa"/>
            </w:tcMar>
          </w:tcPr>
          <w:p w14:paraId="3D3B31A1"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22EBC801"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4A649206"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c>
          <w:tcPr>
            <w:tcW w:w="3495" w:type="dxa"/>
            <w:shd w:val="clear" w:color="auto" w:fill="auto"/>
            <w:tcMar>
              <w:top w:w="100" w:type="dxa"/>
              <w:left w:w="100" w:type="dxa"/>
              <w:bottom w:w="100" w:type="dxa"/>
              <w:right w:w="100" w:type="dxa"/>
            </w:tcMar>
          </w:tcPr>
          <w:p w14:paraId="0F42CAD9"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to better ensure the confidentiality of PII/SPII.</w:t>
            </w:r>
          </w:p>
        </w:tc>
      </w:tr>
      <w:tr w:rsidR="002679CF" w14:paraId="27FA1482" w14:textId="77777777">
        <w:tc>
          <w:tcPr>
            <w:tcW w:w="1215" w:type="dxa"/>
            <w:shd w:val="clear" w:color="auto" w:fill="auto"/>
            <w:tcMar>
              <w:top w:w="100" w:type="dxa"/>
              <w:left w:w="100" w:type="dxa"/>
              <w:bottom w:w="100" w:type="dxa"/>
              <w:right w:w="100" w:type="dxa"/>
            </w:tcMar>
          </w:tcPr>
          <w:p w14:paraId="302C6899"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32B587EE"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3285" w:type="dxa"/>
            <w:shd w:val="clear" w:color="auto" w:fill="auto"/>
            <w:tcMar>
              <w:top w:w="100" w:type="dxa"/>
              <w:left w:w="100" w:type="dxa"/>
              <w:bottom w:w="100" w:type="dxa"/>
              <w:right w:w="100" w:type="dxa"/>
            </w:tcMar>
          </w:tcPr>
          <w:p w14:paraId="792C80D6"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c>
          <w:tcPr>
            <w:tcW w:w="3495" w:type="dxa"/>
            <w:shd w:val="clear" w:color="auto" w:fill="auto"/>
            <w:tcMar>
              <w:top w:w="100" w:type="dxa"/>
              <w:left w:w="100" w:type="dxa"/>
              <w:bottom w:w="100" w:type="dxa"/>
              <w:right w:w="100" w:type="dxa"/>
            </w:tcMar>
          </w:tcPr>
          <w:p w14:paraId="3B57879B"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Data integrity is in place.</w:t>
            </w:r>
          </w:p>
        </w:tc>
      </w:tr>
      <w:tr w:rsidR="002679CF" w14:paraId="37E59678" w14:textId="77777777">
        <w:tc>
          <w:tcPr>
            <w:tcW w:w="1215" w:type="dxa"/>
            <w:shd w:val="clear" w:color="auto" w:fill="auto"/>
            <w:tcMar>
              <w:top w:w="100" w:type="dxa"/>
              <w:left w:w="100" w:type="dxa"/>
              <w:bottom w:w="100" w:type="dxa"/>
              <w:right w:w="100" w:type="dxa"/>
            </w:tcMar>
          </w:tcPr>
          <w:p w14:paraId="3FF198D7" w14:textId="77777777" w:rsidR="002679CF" w:rsidRDefault="002679CF">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3281533D" w14:textId="77777777" w:rsidR="002679CF"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26630A8D" w14:textId="77777777" w:rsidR="002679CF"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c>
          <w:tcPr>
            <w:tcW w:w="3495" w:type="dxa"/>
            <w:shd w:val="clear" w:color="auto" w:fill="auto"/>
            <w:tcMar>
              <w:top w:w="100" w:type="dxa"/>
              <w:left w:w="100" w:type="dxa"/>
              <w:bottom w:w="100" w:type="dxa"/>
              <w:right w:w="100" w:type="dxa"/>
            </w:tcMar>
          </w:tcPr>
          <w:p w14:paraId="40989053" w14:textId="77777777" w:rsidR="002679CF"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While data is available to all employees, authorization needs to be limited to only the individuals who need access to it to do their jobs.</w:t>
            </w:r>
          </w:p>
        </w:tc>
      </w:tr>
    </w:tbl>
    <w:p w14:paraId="7DCA5D05" w14:textId="77777777" w:rsidR="002679CF" w:rsidRDefault="002679CF">
      <w:pPr>
        <w:spacing w:after="200" w:line="360" w:lineRule="auto"/>
        <w:rPr>
          <w:rFonts w:ascii="Google Sans" w:eastAsia="Google Sans" w:hAnsi="Google Sans" w:cs="Google Sans"/>
          <w:sz w:val="24"/>
          <w:szCs w:val="24"/>
        </w:rPr>
      </w:pPr>
    </w:p>
    <w:p w14:paraId="575F8A71" w14:textId="77777777" w:rsidR="002679CF" w:rsidRDefault="00000000">
      <w:pPr>
        <w:spacing w:after="200" w:line="360" w:lineRule="auto"/>
        <w:rPr>
          <w:rFonts w:ascii="Google Sans" w:eastAsia="Google Sans" w:hAnsi="Google Sans" w:cs="Google Sans"/>
          <w:sz w:val="24"/>
          <w:szCs w:val="24"/>
        </w:rPr>
      </w:pPr>
      <w:r>
        <w:pict w14:anchorId="20B48C3F">
          <v:rect id="_x0000_i1026" style="width:0;height:1.5pt" o:hralign="center" o:hrstd="t" o:hr="t" fillcolor="#a0a0a0" stroked="f"/>
        </w:pict>
      </w:r>
    </w:p>
    <w:p w14:paraId="074EF42F" w14:textId="77777777" w:rsidR="002679CF" w:rsidRDefault="00000000">
      <w:pPr>
        <w:spacing w:after="200"/>
      </w:pPr>
      <w:r>
        <w:rPr>
          <w:rFonts w:ascii="Google Sans" w:eastAsia="Google Sans" w:hAnsi="Google Sans" w:cs="Google Sans"/>
          <w:b/>
          <w:sz w:val="24"/>
          <w:szCs w:val="24"/>
        </w:rPr>
        <w:t xml:space="preserve">Recommendations (optional):  </w:t>
      </w:r>
      <w:r>
        <w:rPr>
          <w:rFonts w:ascii="Google Sans" w:eastAsia="Google Sans" w:hAnsi="Google Sans" w:cs="Google Sans"/>
          <w:sz w:val="24"/>
          <w:szCs w:val="24"/>
        </w:rPr>
        <w:t xml:space="preserve">In this section, provide recommendations, related to controls and/or compliance needs, that your IT manager could communicate to stakeholders to reduce risks to assets and improve </w:t>
      </w:r>
      <w:proofErr w:type="spellStart"/>
      <w:r>
        <w:rPr>
          <w:rFonts w:ascii="Google Sans" w:eastAsia="Google Sans" w:hAnsi="Google Sans" w:cs="Google Sans"/>
          <w:sz w:val="24"/>
          <w:szCs w:val="24"/>
        </w:rPr>
        <w:t>Botium</w:t>
      </w:r>
      <w:proofErr w:type="spellEnd"/>
      <w:r>
        <w:rPr>
          <w:rFonts w:ascii="Google Sans" w:eastAsia="Google Sans" w:hAnsi="Google Sans" w:cs="Google Sans"/>
          <w:sz w:val="24"/>
          <w:szCs w:val="24"/>
        </w:rPr>
        <w:t xml:space="preserve"> Toys’ security posture.</w:t>
      </w:r>
    </w:p>
    <w:p w14:paraId="746C9854" w14:textId="7DE01CA4" w:rsidR="002679CF"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Multiple controls need to be implemented to improve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security posture and better ensure the confidentiality of sensitive information, </w:t>
      </w:r>
      <w:proofErr w:type="gramStart"/>
      <w:r>
        <w:rPr>
          <w:rFonts w:ascii="Google Sans" w:eastAsia="Google Sans" w:hAnsi="Google Sans" w:cs="Google Sans"/>
          <w:i/>
          <w:sz w:val="24"/>
          <w:szCs w:val="24"/>
        </w:rPr>
        <w:t>including:</w:t>
      </w:r>
      <w:proofErr w:type="gramEnd"/>
      <w:r>
        <w:rPr>
          <w:rFonts w:ascii="Google Sans" w:eastAsia="Google Sans" w:hAnsi="Google Sans" w:cs="Google Sans"/>
          <w:i/>
          <w:sz w:val="24"/>
          <w:szCs w:val="24"/>
        </w:rPr>
        <w:t xml:space="preserve"> Least Privilege, disaster recovery plans, password policies, separation of duties, an IDS, ongoing legacy system management, encryption, and a password management system.</w:t>
      </w:r>
    </w:p>
    <w:p w14:paraId="051CCB46" w14:textId="1B1E30E3" w:rsidR="002679CF"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To address gaps in compliance,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needs to implement controls such as Least Privilege, separation of duties, and encryption. The company also needs to properly classify assets, to identify additional controls that may need to be implemented to improve their security posture and better protect sensitive information.</w:t>
      </w:r>
      <w:r w:rsidR="00971E5B">
        <w:rPr>
          <w:rFonts w:ascii="Google Sans" w:eastAsia="Google Sans" w:hAnsi="Google Sans" w:cs="Google Sans"/>
          <w:i/>
          <w:sz w:val="24"/>
          <w:szCs w:val="24"/>
        </w:rPr>
        <w:t xml:space="preserve"> Thanks!</w:t>
      </w:r>
    </w:p>
    <w:sectPr w:rsidR="002679CF" w:rsidSect="008B385B">
      <w:headerReference w:type="default" r:id="rId12"/>
      <w:pgSz w:w="12240" w:h="15840"/>
      <w:pgMar w:top="1080" w:right="1440" w:bottom="117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7EA915" w14:textId="77777777" w:rsidR="00BF5787" w:rsidRDefault="00BF5787">
      <w:pPr>
        <w:spacing w:line="240" w:lineRule="auto"/>
      </w:pPr>
      <w:r>
        <w:separator/>
      </w:r>
    </w:p>
  </w:endnote>
  <w:endnote w:type="continuationSeparator" w:id="0">
    <w:p w14:paraId="1F221D30" w14:textId="77777777" w:rsidR="00BF5787" w:rsidRDefault="00BF5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13CCAEFD-A0E7-4C21-A9C9-10271E398239}"/>
    <w:embedBold r:id="rId2" w:fontKey="{13556647-ECC2-489A-B7CD-A09DDB800B5E}"/>
    <w:embedItalic r:id="rId3" w:fontKey="{145DEA5C-150A-4B3A-B159-2CDC34EE5AAC}"/>
    <w:embedBoldItalic r:id="rId4" w:fontKey="{EEC73FC1-72B5-447E-B80E-BFEEAB0F60E6}"/>
  </w:font>
  <w:font w:name="Calibri">
    <w:panose1 w:val="020F0502020204030204"/>
    <w:charset w:val="00"/>
    <w:family w:val="swiss"/>
    <w:pitch w:val="variable"/>
    <w:sig w:usb0="E4002EFF" w:usb1="C200247B" w:usb2="00000009" w:usb3="00000000" w:csb0="000001FF" w:csb1="00000000"/>
    <w:embedRegular r:id="rId5" w:fontKey="{252206A2-45A0-4747-B30A-22848EC26F05}"/>
  </w:font>
  <w:font w:name="Cambria">
    <w:panose1 w:val="02040503050406030204"/>
    <w:charset w:val="00"/>
    <w:family w:val="roman"/>
    <w:pitch w:val="variable"/>
    <w:sig w:usb0="E00006FF" w:usb1="420024FF" w:usb2="02000000" w:usb3="00000000" w:csb0="0000019F" w:csb1="00000000"/>
    <w:embedRegular r:id="rId6" w:fontKey="{6C3F43F3-AC72-4E2E-8CDC-CD175DB5225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C55057" w14:textId="77777777" w:rsidR="00BF5787" w:rsidRDefault="00BF5787">
      <w:pPr>
        <w:spacing w:line="240" w:lineRule="auto"/>
      </w:pPr>
      <w:r>
        <w:separator/>
      </w:r>
    </w:p>
  </w:footnote>
  <w:footnote w:type="continuationSeparator" w:id="0">
    <w:p w14:paraId="04900380" w14:textId="77777777" w:rsidR="00BF5787" w:rsidRDefault="00BF57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FDCB9" w14:textId="77777777" w:rsidR="002679CF" w:rsidRDefault="002679C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187C7A"/>
    <w:multiLevelType w:val="multilevel"/>
    <w:tmpl w:val="3326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A80098B"/>
    <w:multiLevelType w:val="multilevel"/>
    <w:tmpl w:val="B412B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0049277">
    <w:abstractNumId w:val="1"/>
  </w:num>
  <w:num w:numId="2" w16cid:durableId="13194625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9CF"/>
    <w:rsid w:val="000A0565"/>
    <w:rsid w:val="00217700"/>
    <w:rsid w:val="002679CF"/>
    <w:rsid w:val="007016F1"/>
    <w:rsid w:val="008B385B"/>
    <w:rsid w:val="008D5B1B"/>
    <w:rsid w:val="00971E5B"/>
    <w:rsid w:val="00AE1816"/>
    <w:rsid w:val="00BF5787"/>
    <w:rsid w:val="00D42217"/>
    <w:rsid w:val="00FD42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1ABEC"/>
  <w15:docId w15:val="{B0EC2D21-DBA5-411A-B725-526F6F06F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8B385B"/>
    <w:rPr>
      <w:sz w:val="32"/>
      <w:szCs w:val="32"/>
    </w:rPr>
  </w:style>
  <w:style w:type="character" w:customStyle="1" w:styleId="SubtitleChar">
    <w:name w:val="Subtitle Char"/>
    <w:basedOn w:val="DefaultParagraphFont"/>
    <w:link w:val="Subtitle"/>
    <w:uiPriority w:val="11"/>
    <w:rsid w:val="008B385B"/>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docs.google.com/document/d/1s2u_RuhRAI40JSh-eZHvaFsV1ZMxcNSWXifHDTOsgFc/template/preview"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ursera.org/learn/foundations-of-cybersecurity/supplement/xu4pr/controls-frameworks-and-compliance" TargetMode="External"/><Relationship Id="rId5" Type="http://schemas.openxmlformats.org/officeDocument/2006/relationships/webSettings" Target="webSettings.xml"/><Relationship Id="rId10" Type="http://schemas.openxmlformats.org/officeDocument/2006/relationships/hyperlink" Target="https://docs.google.com/document/d/1s2u_RuhRAI40JSh-eZHvaFsV1ZMxcNSWXifHDTOsgFc/template/preview" TargetMode="External"/><Relationship Id="rId4" Type="http://schemas.openxmlformats.org/officeDocument/2006/relationships/settings" Target="settings.xml"/><Relationship Id="rId9" Type="http://schemas.openxmlformats.org/officeDocument/2006/relationships/hyperlink" Target="https://docs.google.com/document/d/1btezuy_bMKWoK8pd97ZuzdWB9y6au_zfkrpkfVf8ktI/template/preview"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Pages>
  <Words>1217</Words>
  <Characters>6937</Characters>
  <Application>Microsoft Office Word</Application>
  <DocSecurity>0</DocSecurity>
  <Lines>57</Lines>
  <Paragraphs>16</Paragraphs>
  <ScaleCrop>false</ScaleCrop>
  <Company/>
  <LinksUpToDate>false</LinksUpToDate>
  <CharactersWithSpaces>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Sayndee</dc:creator>
  <cp:lastModifiedBy>desire sayndee</cp:lastModifiedBy>
  <cp:revision>2</cp:revision>
  <dcterms:created xsi:type="dcterms:W3CDTF">2024-10-22T18:32:00Z</dcterms:created>
  <dcterms:modified xsi:type="dcterms:W3CDTF">2024-10-22T18:32:00Z</dcterms:modified>
</cp:coreProperties>
</file>